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E56F" w14:textId="4A1D0B35" w:rsidR="00AC30CC" w:rsidRPr="008B4F40" w:rsidRDefault="003C4275" w:rsidP="009C614C">
      <w:pPr>
        <w:jc w:val="center"/>
        <w:rPr>
          <w:rStyle w:val="Referenciaintensa"/>
          <w:rFonts w:ascii="Avenir Book" w:hAnsi="Avenir Book" w:cs="Times New Roman (Cuerpo en alfa"/>
          <w:smallCaps w:val="0"/>
          <w:color w:val="808080" w:themeColor="background1" w:themeShade="80"/>
          <w:sz w:val="28"/>
          <w:szCs w:val="21"/>
          <w:lang w:val="es-ES_tradnl"/>
        </w:rPr>
      </w:pPr>
      <w:bookmarkStart w:id="0" w:name="_GoBack"/>
      <w:bookmarkEnd w:id="0"/>
      <w:r>
        <w:rPr>
          <w:rStyle w:val="Referenciaintensa"/>
          <w:rFonts w:ascii="Avenir Book" w:hAnsi="Avenir Book" w:cs="Times New Roman (Cuerpo en alfa"/>
          <w:smallCaps w:val="0"/>
          <w:color w:val="808080" w:themeColor="background1" w:themeShade="80"/>
          <w:sz w:val="28"/>
          <w:szCs w:val="21"/>
          <w:lang w:val="es-ES_tradnl"/>
        </w:rPr>
        <w:t>Consolidan alianza Alchemia y el Sustainable &amp; Social Tourism Summit</w:t>
      </w:r>
      <w:r w:rsidRPr="003C4275">
        <w:rPr>
          <w:rFonts w:ascii="Avenir Book" w:hAnsi="Avenir Book"/>
          <w:color w:val="7F7F7F" w:themeColor="text1" w:themeTint="80"/>
          <w:sz w:val="20"/>
          <w:szCs w:val="20"/>
        </w:rPr>
        <w:sym w:font="Symbol" w:char="F0D2"/>
      </w:r>
      <w:r w:rsidRPr="00F12D1B">
        <w:rPr>
          <w:rFonts w:ascii="Avenir Book" w:hAnsi="Avenir Book"/>
          <w:color w:val="7F7F7F" w:themeColor="text1" w:themeTint="80"/>
          <w:sz w:val="20"/>
          <w:szCs w:val="20"/>
          <w:lang w:val="es-MX"/>
        </w:rPr>
        <w:t xml:space="preserve">, </w:t>
      </w:r>
      <w:r>
        <w:rPr>
          <w:rStyle w:val="Referenciaintensa"/>
          <w:rFonts w:ascii="Avenir Book" w:hAnsi="Avenir Book" w:cs="Times New Roman (Cuerpo en alfa"/>
          <w:smallCaps w:val="0"/>
          <w:color w:val="808080" w:themeColor="background1" w:themeShade="80"/>
          <w:sz w:val="28"/>
          <w:szCs w:val="21"/>
          <w:lang w:val="es-ES_tradnl"/>
        </w:rPr>
        <w:t xml:space="preserve">como </w:t>
      </w:r>
      <w:r w:rsidR="00C13F32">
        <w:rPr>
          <w:rStyle w:val="Referenciaintensa"/>
          <w:rFonts w:ascii="Avenir Book" w:hAnsi="Avenir Book" w:cs="Times New Roman (Cuerpo en alfa"/>
          <w:smallCaps w:val="0"/>
          <w:color w:val="808080" w:themeColor="background1" w:themeShade="80"/>
          <w:sz w:val="28"/>
          <w:szCs w:val="21"/>
          <w:lang w:val="es-ES_tradnl"/>
        </w:rPr>
        <w:t xml:space="preserve">catalizadores </w:t>
      </w:r>
      <w:r>
        <w:rPr>
          <w:rStyle w:val="Referenciaintensa"/>
          <w:rFonts w:ascii="Avenir Book" w:hAnsi="Avenir Book" w:cs="Times New Roman (Cuerpo en alfa"/>
          <w:smallCaps w:val="0"/>
          <w:color w:val="808080" w:themeColor="background1" w:themeShade="80"/>
          <w:sz w:val="28"/>
          <w:szCs w:val="21"/>
          <w:lang w:val="es-ES_tradnl"/>
        </w:rPr>
        <w:t xml:space="preserve">de turismo </w:t>
      </w:r>
      <w:r w:rsidR="00C13F32">
        <w:rPr>
          <w:rStyle w:val="Referenciaintensa"/>
          <w:rFonts w:ascii="Avenir Book" w:hAnsi="Avenir Book" w:cs="Times New Roman (Cuerpo en alfa"/>
          <w:smallCaps w:val="0"/>
          <w:color w:val="808080" w:themeColor="background1" w:themeShade="80"/>
          <w:sz w:val="28"/>
          <w:szCs w:val="21"/>
          <w:lang w:val="es-ES_tradnl"/>
        </w:rPr>
        <w:t>sustentable y social en México e Iberoamérica</w:t>
      </w:r>
    </w:p>
    <w:p w14:paraId="7D016E84" w14:textId="3AF9C9C5" w:rsidR="008B4F40" w:rsidRDefault="008B4F40" w:rsidP="00D14864">
      <w:pPr>
        <w:jc w:val="center"/>
        <w:rPr>
          <w:rStyle w:val="Referenciaintensa"/>
          <w:rFonts w:ascii="Avenir Book" w:hAnsi="Avenir Book"/>
          <w:color w:val="808080" w:themeColor="background1" w:themeShade="80"/>
          <w:sz w:val="28"/>
          <w:szCs w:val="21"/>
          <w:lang w:val="es-ES_tradnl"/>
        </w:rPr>
      </w:pPr>
    </w:p>
    <w:p w14:paraId="1BBE624F" w14:textId="37E387D4" w:rsidR="008B4F40" w:rsidRPr="008B4F40" w:rsidRDefault="00365777" w:rsidP="008B4F40">
      <w:pPr>
        <w:pStyle w:val="Prrafodelista"/>
        <w:numPr>
          <w:ilvl w:val="0"/>
          <w:numId w:val="9"/>
        </w:numPr>
        <w:jc w:val="both"/>
        <w:rPr>
          <w:rFonts w:ascii="Avenir Book" w:hAnsi="Avenir Book" w:cs="Times New Roman (Cuerpo en alfa"/>
          <w:lang w:val="es-ES"/>
        </w:rPr>
      </w:pPr>
      <w:r>
        <w:rPr>
          <w:rFonts w:ascii="Avenir Book" w:hAnsi="Avenir Book" w:cs="Times New Roman (Cuerpo en alfa"/>
          <w:lang w:val="es-ES"/>
        </w:rPr>
        <w:t xml:space="preserve">Una comunicación más directa, estratégica y </w:t>
      </w:r>
      <w:r w:rsidR="00C13F32">
        <w:rPr>
          <w:rFonts w:ascii="Avenir Book" w:hAnsi="Avenir Book" w:cs="Times New Roman (Cuerpo en alfa"/>
          <w:lang w:val="es-ES"/>
        </w:rPr>
        <w:t>que provoque cambios en el sector turístico</w:t>
      </w:r>
      <w:r>
        <w:rPr>
          <w:rFonts w:ascii="Avenir Book" w:hAnsi="Avenir Book" w:cs="Times New Roman (Cuerpo en alfa"/>
          <w:lang w:val="es-ES"/>
        </w:rPr>
        <w:t>, son los objetivos de impulsar esta sinergia</w:t>
      </w:r>
      <w:r w:rsidR="008B4F40" w:rsidRPr="008B4F40">
        <w:rPr>
          <w:rFonts w:ascii="Avenir Book" w:hAnsi="Avenir Book" w:cs="Times New Roman (Cuerpo en alfa"/>
          <w:lang w:val="es-ES"/>
        </w:rPr>
        <w:t>.</w:t>
      </w:r>
    </w:p>
    <w:p w14:paraId="5BB0FE5C" w14:textId="77777777" w:rsidR="008B4F40" w:rsidRDefault="008B4F40" w:rsidP="00A95E36">
      <w:pPr>
        <w:jc w:val="both"/>
        <w:rPr>
          <w:rFonts w:ascii="Avenir Book" w:hAnsi="Avenir Book"/>
          <w:sz w:val="22"/>
          <w:szCs w:val="22"/>
          <w:lang w:val="es-ES"/>
        </w:rPr>
      </w:pPr>
    </w:p>
    <w:p w14:paraId="3F544E62" w14:textId="05E42867" w:rsidR="000958B2" w:rsidRDefault="000958B2" w:rsidP="004C4E5B">
      <w:pPr>
        <w:jc w:val="both"/>
        <w:rPr>
          <w:rFonts w:ascii="Avenir Book" w:hAnsi="Avenir Book"/>
          <w:sz w:val="22"/>
          <w:szCs w:val="22"/>
          <w:lang w:val="es-ES"/>
        </w:rPr>
      </w:pPr>
    </w:p>
    <w:p w14:paraId="46742779" w14:textId="2D5B1CED" w:rsidR="00173FB4" w:rsidRDefault="00EB5820" w:rsidP="00173FB4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ES"/>
        </w:rPr>
      </w:pPr>
      <w:r w:rsidRPr="00EB5820">
        <w:rPr>
          <w:rFonts w:ascii="Avenir Book" w:hAnsi="Avenir Book"/>
          <w:b/>
          <w:bCs/>
          <w:sz w:val="22"/>
          <w:szCs w:val="22"/>
          <w:lang w:val="es-ES"/>
        </w:rPr>
        <w:t xml:space="preserve">Ciudad de México, </w:t>
      </w:r>
      <w:r w:rsidR="003C4275">
        <w:rPr>
          <w:rFonts w:ascii="Avenir Book" w:hAnsi="Avenir Book"/>
          <w:b/>
          <w:bCs/>
          <w:sz w:val="22"/>
          <w:szCs w:val="22"/>
          <w:lang w:val="es-ES"/>
        </w:rPr>
        <w:t>27</w:t>
      </w:r>
      <w:r w:rsidRPr="00EB5820">
        <w:rPr>
          <w:rFonts w:ascii="Avenir Book" w:hAnsi="Avenir Book"/>
          <w:b/>
          <w:bCs/>
          <w:sz w:val="22"/>
          <w:szCs w:val="22"/>
          <w:lang w:val="es-ES"/>
        </w:rPr>
        <w:t xml:space="preserve"> de </w:t>
      </w:r>
      <w:r w:rsidR="003C4275">
        <w:rPr>
          <w:rFonts w:ascii="Avenir Book" w:hAnsi="Avenir Book"/>
          <w:b/>
          <w:bCs/>
          <w:sz w:val="22"/>
          <w:szCs w:val="22"/>
          <w:lang w:val="es-ES"/>
        </w:rPr>
        <w:t xml:space="preserve">marzo </w:t>
      </w:r>
      <w:r w:rsidRPr="00EB5820">
        <w:rPr>
          <w:rFonts w:ascii="Avenir Book" w:hAnsi="Avenir Book"/>
          <w:b/>
          <w:bCs/>
          <w:sz w:val="22"/>
          <w:szCs w:val="22"/>
          <w:lang w:val="es-ES"/>
        </w:rPr>
        <w:t>de 20</w:t>
      </w:r>
      <w:r w:rsidR="003C4275">
        <w:rPr>
          <w:rFonts w:ascii="Avenir Book" w:hAnsi="Avenir Book"/>
          <w:b/>
          <w:bCs/>
          <w:sz w:val="22"/>
          <w:szCs w:val="22"/>
          <w:lang w:val="es-ES"/>
        </w:rPr>
        <w:t>23</w:t>
      </w:r>
      <w:r w:rsidRPr="00EB5820">
        <w:rPr>
          <w:rFonts w:ascii="Avenir Book" w:hAnsi="Avenir Book"/>
          <w:b/>
          <w:bCs/>
          <w:sz w:val="22"/>
          <w:szCs w:val="22"/>
          <w:lang w:val="es-ES"/>
        </w:rPr>
        <w:t>.-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="003C4275">
        <w:rPr>
          <w:rFonts w:ascii="Avenir Book" w:hAnsi="Avenir Book"/>
          <w:sz w:val="22"/>
          <w:szCs w:val="22"/>
          <w:lang w:val="es-ES"/>
        </w:rPr>
        <w:t xml:space="preserve">En el marco de la celebración del 47 Tianguis Turístico </w:t>
      </w:r>
      <w:r w:rsidR="00C13F32">
        <w:rPr>
          <w:rFonts w:ascii="Avenir Book" w:hAnsi="Avenir Book"/>
          <w:sz w:val="22"/>
          <w:szCs w:val="22"/>
          <w:lang w:val="es-ES"/>
        </w:rPr>
        <w:t xml:space="preserve">en </w:t>
      </w:r>
      <w:r w:rsidR="003C4275">
        <w:rPr>
          <w:rFonts w:ascii="Avenir Book" w:hAnsi="Avenir Book"/>
          <w:sz w:val="22"/>
          <w:szCs w:val="22"/>
          <w:lang w:val="es-ES"/>
        </w:rPr>
        <w:t xml:space="preserve">la Ciudad de México, dos organizaciones que </w:t>
      </w:r>
      <w:r w:rsidR="00412029">
        <w:rPr>
          <w:rFonts w:ascii="Avenir Book" w:hAnsi="Avenir Book"/>
          <w:sz w:val="22"/>
          <w:szCs w:val="22"/>
          <w:lang w:val="es-ES"/>
        </w:rPr>
        <w:t xml:space="preserve">han construido sus </w:t>
      </w:r>
      <w:r w:rsidR="003C4275">
        <w:rPr>
          <w:rFonts w:ascii="Avenir Book" w:hAnsi="Avenir Book"/>
          <w:sz w:val="22"/>
          <w:szCs w:val="22"/>
          <w:lang w:val="es-ES"/>
        </w:rPr>
        <w:t>historia</w:t>
      </w:r>
      <w:r w:rsidR="00412029">
        <w:rPr>
          <w:rFonts w:ascii="Avenir Book" w:hAnsi="Avenir Book"/>
          <w:sz w:val="22"/>
          <w:szCs w:val="22"/>
          <w:lang w:val="es-ES"/>
        </w:rPr>
        <w:t>s</w:t>
      </w:r>
      <w:r w:rsidR="003C4275">
        <w:rPr>
          <w:rFonts w:ascii="Avenir Book" w:hAnsi="Avenir Book"/>
          <w:sz w:val="22"/>
          <w:szCs w:val="22"/>
          <w:lang w:val="es-ES"/>
        </w:rPr>
        <w:t xml:space="preserve"> </w:t>
      </w:r>
      <w:r w:rsidR="00412029">
        <w:rPr>
          <w:rFonts w:ascii="Avenir Book" w:hAnsi="Avenir Book"/>
          <w:sz w:val="22"/>
          <w:szCs w:val="22"/>
          <w:lang w:val="es-ES"/>
        </w:rPr>
        <w:t>basadas en</w:t>
      </w:r>
      <w:r w:rsidR="003C4275">
        <w:rPr>
          <w:rFonts w:ascii="Avenir Book" w:hAnsi="Avenir Book"/>
          <w:sz w:val="22"/>
          <w:szCs w:val="22"/>
          <w:lang w:val="es-ES"/>
        </w:rPr>
        <w:t xml:space="preserve"> su convicción por </w:t>
      </w:r>
      <w:r w:rsidR="00412029">
        <w:rPr>
          <w:rFonts w:ascii="Avenir Book" w:hAnsi="Avenir Book"/>
          <w:sz w:val="22"/>
          <w:szCs w:val="22"/>
          <w:lang w:val="es-ES"/>
        </w:rPr>
        <w:t xml:space="preserve">generar e impulsar proyectos </w:t>
      </w:r>
      <w:r w:rsidR="00C13F32">
        <w:rPr>
          <w:rFonts w:ascii="Avenir Book" w:hAnsi="Avenir Book"/>
          <w:sz w:val="22"/>
          <w:szCs w:val="22"/>
          <w:lang w:val="es-ES"/>
        </w:rPr>
        <w:t>sustentables</w:t>
      </w:r>
      <w:r w:rsidR="00412029">
        <w:rPr>
          <w:rFonts w:ascii="Avenir Book" w:hAnsi="Avenir Book"/>
          <w:sz w:val="22"/>
          <w:szCs w:val="22"/>
          <w:lang w:val="es-ES"/>
        </w:rPr>
        <w:t>, solidarios y con un profundo énfasis en responsabilidad social en turismo, anuncian su alianza</w:t>
      </w:r>
      <w:r w:rsidR="00C13F32">
        <w:rPr>
          <w:rFonts w:ascii="Avenir Book" w:hAnsi="Avenir Book"/>
          <w:sz w:val="22"/>
          <w:szCs w:val="22"/>
          <w:lang w:val="es-ES"/>
        </w:rPr>
        <w:t xml:space="preserve"> estratégica</w:t>
      </w:r>
      <w:r w:rsidR="00412029">
        <w:rPr>
          <w:rFonts w:ascii="Avenir Book" w:hAnsi="Avenir Book"/>
          <w:sz w:val="22"/>
          <w:szCs w:val="22"/>
          <w:lang w:val="es-ES"/>
        </w:rPr>
        <w:t xml:space="preserve">: </w:t>
      </w:r>
      <w:r w:rsidR="00412029" w:rsidRPr="00412029">
        <w:rPr>
          <w:rFonts w:ascii="Avenir Book" w:hAnsi="Avenir Book"/>
          <w:b/>
          <w:bCs/>
          <w:sz w:val="22"/>
          <w:szCs w:val="22"/>
          <w:lang w:val="es-ES"/>
        </w:rPr>
        <w:t>Alchemia Communications Group</w:t>
      </w:r>
      <w:r w:rsidR="00412029">
        <w:rPr>
          <w:rFonts w:ascii="Avenir Book" w:hAnsi="Avenir Book"/>
          <w:sz w:val="22"/>
          <w:szCs w:val="22"/>
          <w:lang w:val="es-ES"/>
        </w:rPr>
        <w:t xml:space="preserve"> y </w:t>
      </w:r>
      <w:r w:rsidR="00412029" w:rsidRPr="00412029">
        <w:rPr>
          <w:rFonts w:ascii="Avenir Book" w:hAnsi="Avenir Book"/>
          <w:b/>
          <w:bCs/>
          <w:sz w:val="22"/>
          <w:szCs w:val="22"/>
          <w:lang w:val="es-ES"/>
        </w:rPr>
        <w:t>Sustainable &amp; Social Tourism Summit</w:t>
      </w:r>
      <w:r w:rsidR="00412029">
        <w:rPr>
          <w:rFonts w:ascii="Avenir Book" w:hAnsi="Avenir Book"/>
          <w:sz w:val="22"/>
          <w:szCs w:val="22"/>
          <w:lang w:val="es-ES"/>
        </w:rPr>
        <w:t>.</w:t>
      </w:r>
    </w:p>
    <w:p w14:paraId="1DCD5E6D" w14:textId="142C37B9" w:rsidR="00412029" w:rsidRDefault="00412029" w:rsidP="00412029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t xml:space="preserve">La agencia de comunicación y marketing integrado, líder del segmento </w:t>
      </w:r>
      <w:r w:rsidRPr="00412029">
        <w:rPr>
          <w:rFonts w:ascii="Avenir Book" w:hAnsi="Avenir Book"/>
          <w:sz w:val="22"/>
          <w:szCs w:val="22"/>
          <w:lang w:val="es-ES"/>
        </w:rPr>
        <w:t>de “marketing-by-design”</w:t>
      </w:r>
      <w:r>
        <w:rPr>
          <w:rFonts w:ascii="Avenir Book" w:hAnsi="Avenir Book"/>
          <w:sz w:val="22"/>
          <w:szCs w:val="22"/>
          <w:lang w:val="es-ES"/>
        </w:rPr>
        <w:t xml:space="preserve"> y </w:t>
      </w:r>
      <w:r w:rsidRPr="00412029">
        <w:rPr>
          <w:rFonts w:ascii="Avenir Book" w:hAnsi="Avenir Book"/>
          <w:sz w:val="22"/>
          <w:szCs w:val="22"/>
          <w:lang w:val="es-ES"/>
        </w:rPr>
        <w:t>el evento de turismo sustentable y socialmente responsable más importante de Iberoamérica</w:t>
      </w:r>
      <w:r>
        <w:rPr>
          <w:rFonts w:ascii="Avenir Book" w:hAnsi="Avenir Book"/>
          <w:sz w:val="22"/>
          <w:szCs w:val="22"/>
          <w:lang w:val="es-ES"/>
        </w:rPr>
        <w:t>,</w:t>
      </w:r>
      <w:r w:rsidR="00D7040E">
        <w:rPr>
          <w:rFonts w:ascii="Avenir Book" w:hAnsi="Avenir Book"/>
          <w:sz w:val="22"/>
          <w:szCs w:val="22"/>
          <w:lang w:val="es-ES"/>
        </w:rPr>
        <w:t xml:space="preserve"> </w:t>
      </w:r>
      <w:r w:rsidR="00C13F32">
        <w:rPr>
          <w:rFonts w:ascii="Avenir Book" w:hAnsi="Avenir Book"/>
          <w:sz w:val="22"/>
          <w:szCs w:val="22"/>
          <w:lang w:val="es-ES"/>
        </w:rPr>
        <w:t>han decidido sumar fuerzas</w:t>
      </w:r>
      <w:r w:rsidR="00D7040E">
        <w:rPr>
          <w:rFonts w:ascii="Avenir Book" w:hAnsi="Avenir Book"/>
          <w:sz w:val="22"/>
          <w:szCs w:val="22"/>
          <w:lang w:val="es-ES"/>
        </w:rPr>
        <w:t xml:space="preserve"> mediante esta alianza que hoy toma un rumbo marcado hacia el fomento de las mejores prácticas </w:t>
      </w:r>
      <w:r w:rsidR="00C13F32">
        <w:rPr>
          <w:rFonts w:ascii="Avenir Book" w:hAnsi="Avenir Book"/>
          <w:sz w:val="22"/>
          <w:szCs w:val="22"/>
          <w:lang w:val="es-ES"/>
        </w:rPr>
        <w:t xml:space="preserve">sustentables en </w:t>
      </w:r>
      <w:r w:rsidR="00D7040E">
        <w:rPr>
          <w:rFonts w:ascii="Avenir Book" w:hAnsi="Avenir Book"/>
          <w:sz w:val="22"/>
          <w:szCs w:val="22"/>
          <w:lang w:val="es-ES"/>
        </w:rPr>
        <w:t>la región.</w:t>
      </w:r>
    </w:p>
    <w:p w14:paraId="6163819B" w14:textId="7F529DAC" w:rsidR="00412029" w:rsidRDefault="00D7040E" w:rsidP="00173FB4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t>“El Sustainable &amp; Social Tourism Summit f</w:t>
      </w:r>
      <w:r w:rsidR="00412029" w:rsidRPr="00412029">
        <w:rPr>
          <w:rFonts w:ascii="Avenir Book" w:hAnsi="Avenir Book"/>
          <w:sz w:val="22"/>
          <w:szCs w:val="22"/>
          <w:lang w:val="es-ES"/>
        </w:rPr>
        <w:t>ue creado como respuesta de un grupo de especialistas de reconocida trayectoria, a la necesidad de integrar una comunidad internacional de profesionales y emprendedores, para el intercambi</w:t>
      </w:r>
      <w:r>
        <w:rPr>
          <w:rFonts w:ascii="Avenir Book" w:hAnsi="Avenir Book"/>
          <w:sz w:val="22"/>
          <w:szCs w:val="22"/>
          <w:lang w:val="es-ES"/>
        </w:rPr>
        <w:t xml:space="preserve">ar y generar </w:t>
      </w:r>
      <w:r w:rsidR="00412029" w:rsidRPr="00412029">
        <w:rPr>
          <w:rFonts w:ascii="Avenir Book" w:hAnsi="Avenir Book"/>
          <w:sz w:val="22"/>
          <w:szCs w:val="22"/>
          <w:lang w:val="es-ES"/>
        </w:rPr>
        <w:t xml:space="preserve">proyectos </w:t>
      </w:r>
      <w:r>
        <w:rPr>
          <w:rFonts w:ascii="Avenir Book" w:hAnsi="Avenir Book"/>
          <w:sz w:val="22"/>
          <w:szCs w:val="22"/>
          <w:lang w:val="es-ES"/>
        </w:rPr>
        <w:t xml:space="preserve">en pro de un turismo </w:t>
      </w:r>
      <w:r w:rsidR="00C13F32">
        <w:rPr>
          <w:rFonts w:ascii="Avenir Book" w:hAnsi="Avenir Book"/>
          <w:sz w:val="22"/>
          <w:szCs w:val="22"/>
          <w:lang w:val="es-ES"/>
        </w:rPr>
        <w:t xml:space="preserve">más </w:t>
      </w:r>
      <w:r>
        <w:rPr>
          <w:rFonts w:ascii="Avenir Book" w:hAnsi="Avenir Book"/>
          <w:sz w:val="22"/>
          <w:szCs w:val="22"/>
          <w:lang w:val="es-ES"/>
        </w:rPr>
        <w:t>responsable</w:t>
      </w:r>
      <w:r w:rsidR="00C13F32">
        <w:rPr>
          <w:rFonts w:ascii="Avenir Book" w:hAnsi="Avenir Book"/>
          <w:sz w:val="22"/>
          <w:szCs w:val="22"/>
          <w:lang w:val="es-ES"/>
        </w:rPr>
        <w:t xml:space="preserve"> con el ambiente y las personas; </w:t>
      </w:r>
      <w:r>
        <w:rPr>
          <w:rFonts w:ascii="Avenir Book" w:hAnsi="Avenir Book"/>
          <w:sz w:val="22"/>
          <w:szCs w:val="22"/>
          <w:lang w:val="es-ES"/>
        </w:rPr>
        <w:t xml:space="preserve"> la alianza que hoy damos a conocer con Alchemia, nos entusiasma porque nos aportará una comunicación más directa, estratégica y con toda la experiencia que esta agencia posee en el sector turístico</w:t>
      </w:r>
      <w:r w:rsidR="00C13F32">
        <w:rPr>
          <w:rFonts w:ascii="Avenir Book" w:hAnsi="Avenir Book"/>
          <w:sz w:val="22"/>
          <w:szCs w:val="22"/>
          <w:lang w:val="es-ES"/>
        </w:rPr>
        <w:t>, con miras a generar un impacto más positivo y de mayor alcance</w:t>
      </w:r>
      <w:r>
        <w:rPr>
          <w:rFonts w:ascii="Avenir Book" w:hAnsi="Avenir Book"/>
          <w:sz w:val="22"/>
          <w:szCs w:val="22"/>
          <w:lang w:val="es-ES"/>
        </w:rPr>
        <w:t xml:space="preserve">”, señaló </w:t>
      </w:r>
      <w:r w:rsidRPr="00F12D1B">
        <w:rPr>
          <w:rFonts w:ascii="Avenir Book" w:hAnsi="Avenir Book"/>
          <w:sz w:val="22"/>
          <w:szCs w:val="22"/>
          <w:lang w:val="es-MX"/>
        </w:rPr>
        <w:t>Fernando Mandri Bellot, Presidente del Sustainable &amp; Social Tourism Summit</w:t>
      </w:r>
      <w:r w:rsidR="00412029" w:rsidRPr="00412029">
        <w:rPr>
          <w:rFonts w:ascii="Avenir Book" w:hAnsi="Avenir Book"/>
          <w:sz w:val="22"/>
          <w:szCs w:val="22"/>
          <w:lang w:val="es-ES"/>
        </w:rPr>
        <w:t>.</w:t>
      </w:r>
    </w:p>
    <w:p w14:paraId="447C1F3F" w14:textId="239B5C56" w:rsidR="00D7040E" w:rsidRDefault="00D7040E" w:rsidP="00EB5820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ES"/>
        </w:rPr>
      </w:pPr>
      <w:r>
        <w:rPr>
          <w:rFonts w:ascii="Avenir Book" w:hAnsi="Avenir Book"/>
          <w:sz w:val="22"/>
          <w:szCs w:val="22"/>
          <w:lang w:val="es-ES"/>
        </w:rPr>
        <w:t xml:space="preserve">“La </w:t>
      </w:r>
      <w:r w:rsidR="003B1674">
        <w:rPr>
          <w:rFonts w:ascii="Avenir Book" w:hAnsi="Avenir Book"/>
          <w:sz w:val="22"/>
          <w:szCs w:val="22"/>
          <w:lang w:val="es-ES"/>
        </w:rPr>
        <w:t xml:space="preserve">natural </w:t>
      </w:r>
      <w:r>
        <w:rPr>
          <w:rFonts w:ascii="Avenir Book" w:hAnsi="Avenir Book"/>
          <w:sz w:val="22"/>
          <w:szCs w:val="22"/>
          <w:lang w:val="es-ES"/>
        </w:rPr>
        <w:t xml:space="preserve">trayectoria de Alchemia </w:t>
      </w:r>
      <w:r w:rsidR="003B1674">
        <w:rPr>
          <w:rFonts w:ascii="Avenir Book" w:hAnsi="Avenir Book"/>
          <w:sz w:val="22"/>
          <w:szCs w:val="22"/>
          <w:lang w:val="es-ES"/>
        </w:rPr>
        <w:t xml:space="preserve">como agencia especializada en comunicación y marketing dentro de la industria turística ha estado cobijada por nuestros valores y principios, </w:t>
      </w:r>
      <w:r w:rsidRPr="00D7040E">
        <w:rPr>
          <w:rFonts w:ascii="Avenir Book" w:hAnsi="Avenir Book"/>
          <w:sz w:val="22"/>
          <w:szCs w:val="22"/>
          <w:lang w:val="es-ES"/>
        </w:rPr>
        <w:t>alineados con los del tercer milenio en inclusión, s</w:t>
      </w:r>
      <w:r w:rsidR="003B1674">
        <w:rPr>
          <w:rFonts w:ascii="Avenir Book" w:hAnsi="Avenir Book"/>
          <w:sz w:val="22"/>
          <w:szCs w:val="22"/>
          <w:lang w:val="es-ES"/>
        </w:rPr>
        <w:t>o</w:t>
      </w:r>
      <w:r w:rsidRPr="00D7040E">
        <w:rPr>
          <w:rFonts w:ascii="Avenir Book" w:hAnsi="Avenir Book"/>
          <w:sz w:val="22"/>
          <w:szCs w:val="22"/>
          <w:lang w:val="es-ES"/>
        </w:rPr>
        <w:t>sten</w:t>
      </w:r>
      <w:r w:rsidR="003B1674">
        <w:rPr>
          <w:rFonts w:ascii="Avenir Book" w:hAnsi="Avenir Book"/>
          <w:sz w:val="22"/>
          <w:szCs w:val="22"/>
          <w:lang w:val="es-ES"/>
        </w:rPr>
        <w:t>i</w:t>
      </w:r>
      <w:r w:rsidRPr="00D7040E">
        <w:rPr>
          <w:rFonts w:ascii="Avenir Book" w:hAnsi="Avenir Book"/>
          <w:sz w:val="22"/>
          <w:szCs w:val="22"/>
          <w:lang w:val="es-ES"/>
        </w:rPr>
        <w:t>bilida</w:t>
      </w:r>
      <w:r w:rsidR="003B1674">
        <w:rPr>
          <w:rFonts w:ascii="Avenir Book" w:hAnsi="Avenir Book"/>
          <w:sz w:val="22"/>
          <w:szCs w:val="22"/>
          <w:lang w:val="es-ES"/>
        </w:rPr>
        <w:t>d e</w:t>
      </w:r>
      <w:r w:rsidRPr="00D7040E">
        <w:rPr>
          <w:rFonts w:ascii="Avenir Book" w:hAnsi="Avenir Book"/>
          <w:sz w:val="22"/>
          <w:szCs w:val="22"/>
          <w:lang w:val="es-ES"/>
        </w:rPr>
        <w:t xml:space="preserve"> igualdad de oportunidades</w:t>
      </w:r>
      <w:r w:rsidR="003B1674">
        <w:rPr>
          <w:rFonts w:ascii="Avenir Book" w:hAnsi="Avenir Book"/>
          <w:sz w:val="22"/>
          <w:szCs w:val="22"/>
          <w:lang w:val="es-ES"/>
        </w:rPr>
        <w:t>, pero con un enfoque evolucionado en impulsar y consolidar una economía circular que construya la reputación de las empresas y organizaciones y fortalezca su relación con sus consumidores”, señaló Lourdes Berho, Fundadora y CEO de Alchemia Communications Group.</w:t>
      </w:r>
    </w:p>
    <w:p w14:paraId="08106718" w14:textId="21B88822" w:rsidR="00EB5820" w:rsidRDefault="00C13F32" w:rsidP="00EB5820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MX"/>
        </w:rPr>
      </w:pPr>
      <w:r>
        <w:rPr>
          <w:rFonts w:ascii="Avenir Book" w:hAnsi="Avenir Book"/>
          <w:sz w:val="22"/>
          <w:szCs w:val="22"/>
          <w:lang w:val="es-MX"/>
        </w:rPr>
        <w:t>Uno de los primeros pasos de esta alianza es potenciar la difusión y comunicación relativa a l</w:t>
      </w:r>
      <w:r w:rsidR="003B1674" w:rsidRPr="003B1674">
        <w:rPr>
          <w:rFonts w:ascii="Avenir Book" w:hAnsi="Avenir Book"/>
          <w:sz w:val="22"/>
          <w:szCs w:val="22"/>
          <w:lang w:val="es-MX"/>
        </w:rPr>
        <w:t>a 7ª edición de</w:t>
      </w:r>
      <w:r w:rsidR="003B1674">
        <w:rPr>
          <w:rFonts w:ascii="Avenir Book" w:hAnsi="Avenir Book"/>
          <w:sz w:val="22"/>
          <w:szCs w:val="22"/>
          <w:lang w:val="es-MX"/>
        </w:rPr>
        <w:t>l</w:t>
      </w:r>
      <w:r w:rsidR="003B1674" w:rsidRPr="003B1674">
        <w:rPr>
          <w:rFonts w:ascii="Avenir Book" w:hAnsi="Avenir Book"/>
          <w:sz w:val="22"/>
          <w:szCs w:val="22"/>
          <w:lang w:val="es-MX"/>
        </w:rPr>
        <w:t xml:space="preserve"> “Sustainable &amp; Social Tourism Summit” </w:t>
      </w:r>
      <w:r>
        <w:rPr>
          <w:rFonts w:ascii="Avenir Book" w:hAnsi="Avenir Book"/>
          <w:sz w:val="22"/>
          <w:szCs w:val="22"/>
          <w:lang w:val="es-MX"/>
        </w:rPr>
        <w:t xml:space="preserve">que </w:t>
      </w:r>
      <w:r w:rsidR="003B1674" w:rsidRPr="003B1674">
        <w:rPr>
          <w:rFonts w:ascii="Avenir Book" w:hAnsi="Avenir Book"/>
          <w:sz w:val="22"/>
          <w:szCs w:val="22"/>
          <w:lang w:val="es-MX"/>
        </w:rPr>
        <w:t>se realizará por segundo año consecutivo en el estado de Guanajuato</w:t>
      </w:r>
      <w:r w:rsidR="003B1674">
        <w:rPr>
          <w:rFonts w:ascii="Avenir Book" w:hAnsi="Avenir Book"/>
          <w:sz w:val="22"/>
          <w:szCs w:val="22"/>
          <w:lang w:val="es-MX"/>
        </w:rPr>
        <w:t xml:space="preserve"> </w:t>
      </w:r>
      <w:r w:rsidR="003B1674" w:rsidRPr="003B1674">
        <w:rPr>
          <w:rFonts w:ascii="Avenir Book" w:hAnsi="Avenir Book"/>
          <w:sz w:val="22"/>
          <w:szCs w:val="22"/>
          <w:lang w:val="es-MX"/>
        </w:rPr>
        <w:t xml:space="preserve">del 30 de agosto al 2 de septiembre </w:t>
      </w:r>
      <w:r w:rsidR="003B1674">
        <w:rPr>
          <w:rFonts w:ascii="Avenir Book" w:hAnsi="Avenir Book"/>
          <w:sz w:val="22"/>
          <w:szCs w:val="22"/>
          <w:lang w:val="es-MX"/>
        </w:rPr>
        <w:t xml:space="preserve">de </w:t>
      </w:r>
      <w:r w:rsidR="003B1674" w:rsidRPr="003B1674">
        <w:rPr>
          <w:rFonts w:ascii="Avenir Book" w:hAnsi="Avenir Book"/>
          <w:sz w:val="22"/>
          <w:szCs w:val="22"/>
          <w:lang w:val="es-MX"/>
        </w:rPr>
        <w:t>2023</w:t>
      </w:r>
      <w:r w:rsidR="003B1674" w:rsidRPr="00F12D1B">
        <w:rPr>
          <w:rFonts w:ascii="Avenir Book" w:hAnsi="Avenir Book"/>
          <w:sz w:val="22"/>
          <w:szCs w:val="22"/>
          <w:lang w:val="es-MX"/>
        </w:rPr>
        <w:t>.</w:t>
      </w:r>
    </w:p>
    <w:p w14:paraId="24F7FF52" w14:textId="4BA401C4" w:rsidR="00D379E7" w:rsidRDefault="00365777" w:rsidP="00EB5820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MX"/>
        </w:rPr>
      </w:pPr>
      <w:r>
        <w:rPr>
          <w:rFonts w:ascii="Avenir Book" w:hAnsi="Avenir Book"/>
          <w:sz w:val="22"/>
          <w:szCs w:val="22"/>
          <w:lang w:val="es-MX"/>
        </w:rPr>
        <w:t>E</w:t>
      </w:r>
      <w:r w:rsidR="00C13F32">
        <w:rPr>
          <w:rFonts w:ascii="Avenir Book" w:hAnsi="Avenir Book"/>
          <w:sz w:val="22"/>
          <w:szCs w:val="22"/>
          <w:lang w:val="es-MX"/>
        </w:rPr>
        <w:t xml:space="preserve">n el corto </w:t>
      </w:r>
      <w:r w:rsidR="00EA4F10">
        <w:rPr>
          <w:rFonts w:ascii="Avenir Book" w:hAnsi="Avenir Book"/>
          <w:sz w:val="22"/>
          <w:szCs w:val="22"/>
          <w:lang w:val="es-MX"/>
        </w:rPr>
        <w:t xml:space="preserve">y mediano </w:t>
      </w:r>
      <w:r w:rsidR="00C13F32">
        <w:rPr>
          <w:rFonts w:ascii="Avenir Book" w:hAnsi="Avenir Book"/>
          <w:sz w:val="22"/>
          <w:szCs w:val="22"/>
          <w:lang w:val="es-MX"/>
        </w:rPr>
        <w:t>plazo, e</w:t>
      </w:r>
      <w:r>
        <w:rPr>
          <w:rFonts w:ascii="Avenir Book" w:hAnsi="Avenir Book"/>
          <w:sz w:val="22"/>
          <w:szCs w:val="22"/>
          <w:lang w:val="es-MX"/>
        </w:rPr>
        <w:t xml:space="preserve">sta alianza </w:t>
      </w:r>
      <w:r w:rsidR="00EA4F10">
        <w:rPr>
          <w:rFonts w:ascii="Avenir Book" w:hAnsi="Avenir Book"/>
          <w:sz w:val="22"/>
          <w:szCs w:val="22"/>
          <w:lang w:val="es-MX"/>
        </w:rPr>
        <w:t xml:space="preserve">logrará, por un lado, </w:t>
      </w:r>
      <w:r>
        <w:rPr>
          <w:rFonts w:ascii="Avenir Book" w:hAnsi="Avenir Book"/>
          <w:sz w:val="22"/>
          <w:szCs w:val="22"/>
          <w:lang w:val="es-MX"/>
        </w:rPr>
        <w:t xml:space="preserve">un mayor conocimiento y entendimiento de los objetivos del Summit entre los principales jugadores del sector turístico, </w:t>
      </w:r>
      <w:r w:rsidR="00EA4F10">
        <w:rPr>
          <w:rFonts w:ascii="Avenir Book" w:hAnsi="Avenir Book"/>
          <w:sz w:val="22"/>
          <w:szCs w:val="22"/>
          <w:lang w:val="es-MX"/>
        </w:rPr>
        <w:t xml:space="preserve">y por otro amplificar el mensaje en el sector de que la sustentabilidad, la solidaridad y la responsabilidad </w:t>
      </w:r>
      <w:r w:rsidR="00EA4F10">
        <w:rPr>
          <w:rFonts w:ascii="Avenir Book" w:hAnsi="Avenir Book"/>
          <w:sz w:val="22"/>
          <w:szCs w:val="22"/>
          <w:lang w:val="es-MX"/>
        </w:rPr>
        <w:lastRenderedPageBreak/>
        <w:t xml:space="preserve">social son fundamentales para aumentar la competitividad turística de la región, las empresas y las comunidades. </w:t>
      </w:r>
    </w:p>
    <w:p w14:paraId="3A1930FF" w14:textId="77777777" w:rsidR="00D379E7" w:rsidRDefault="00D379E7" w:rsidP="00EB5820">
      <w:pPr>
        <w:snapToGrid w:val="0"/>
        <w:spacing w:after="120"/>
        <w:jc w:val="both"/>
        <w:rPr>
          <w:rFonts w:ascii="Avenir Book" w:hAnsi="Avenir Book"/>
          <w:sz w:val="22"/>
          <w:szCs w:val="22"/>
          <w:lang w:val="es-MX"/>
        </w:rPr>
      </w:pPr>
    </w:p>
    <w:p w14:paraId="30DE367A" w14:textId="6A7125BD" w:rsidR="00EB5820" w:rsidRDefault="009D43A7" w:rsidP="009D43A7">
      <w:pPr>
        <w:snapToGrid w:val="0"/>
        <w:spacing w:after="120"/>
        <w:jc w:val="center"/>
        <w:rPr>
          <w:rFonts w:ascii="Avenir Book" w:hAnsi="Avenir Book"/>
          <w:sz w:val="22"/>
          <w:szCs w:val="22"/>
          <w:lang w:val="es-MX"/>
        </w:rPr>
      </w:pPr>
      <w:r>
        <w:rPr>
          <w:rFonts w:ascii="Avenir Book" w:hAnsi="Avenir Book"/>
          <w:sz w:val="22"/>
          <w:szCs w:val="22"/>
          <w:lang w:val="es-MX"/>
        </w:rPr>
        <w:t>------------------</w:t>
      </w:r>
      <w:r w:rsidR="00EB5820">
        <w:rPr>
          <w:rFonts w:ascii="Avenir Book" w:hAnsi="Avenir Book"/>
          <w:sz w:val="22"/>
          <w:szCs w:val="22"/>
          <w:lang w:val="es-MX"/>
        </w:rPr>
        <w:t>----------</w:t>
      </w:r>
    </w:p>
    <w:p w14:paraId="3799FDCF" w14:textId="77777777" w:rsidR="004D6859" w:rsidRDefault="004D6859" w:rsidP="00EB5820">
      <w:pPr>
        <w:snapToGrid w:val="0"/>
        <w:spacing w:after="120"/>
        <w:jc w:val="both"/>
        <w:rPr>
          <w:rFonts w:ascii="Avenir Book" w:hAnsi="Avenir Book"/>
          <w:b/>
          <w:bCs/>
          <w:sz w:val="22"/>
          <w:szCs w:val="22"/>
          <w:lang w:val="es-MX"/>
        </w:rPr>
      </w:pPr>
    </w:p>
    <w:p w14:paraId="20B24A61" w14:textId="77777777" w:rsidR="009C614C" w:rsidRPr="00F12D1B" w:rsidRDefault="009C614C" w:rsidP="00EB5820">
      <w:pPr>
        <w:snapToGrid w:val="0"/>
        <w:spacing w:after="120"/>
        <w:jc w:val="both"/>
        <w:rPr>
          <w:rFonts w:ascii="Avenir Book" w:hAnsi="Avenir Book"/>
          <w:b/>
          <w:bCs/>
          <w:sz w:val="20"/>
          <w:szCs w:val="20"/>
          <w:lang w:val="es-MX"/>
        </w:rPr>
      </w:pPr>
      <w:r w:rsidRPr="00F12D1B">
        <w:rPr>
          <w:rFonts w:ascii="Avenir Book" w:hAnsi="Avenir Book"/>
          <w:b/>
          <w:bCs/>
          <w:sz w:val="20"/>
          <w:szCs w:val="20"/>
          <w:lang w:val="es-MX"/>
        </w:rPr>
        <w:t>Acerca del Sustainable &amp; Social Tourism Summit®</w:t>
      </w:r>
    </w:p>
    <w:p w14:paraId="75A11EC9" w14:textId="59CC6D87" w:rsidR="009C614C" w:rsidRPr="009C614C" w:rsidRDefault="003B1674" w:rsidP="00EB5820">
      <w:pPr>
        <w:snapToGrid w:val="0"/>
        <w:spacing w:after="120"/>
        <w:jc w:val="both"/>
        <w:rPr>
          <w:rFonts w:ascii="Avenir Book" w:hAnsi="Avenir Book"/>
          <w:sz w:val="20"/>
          <w:szCs w:val="20"/>
          <w:lang w:val="es-MX"/>
        </w:rPr>
      </w:pPr>
      <w:r w:rsidRPr="00F12D1B">
        <w:rPr>
          <w:rFonts w:ascii="Avenir Book" w:hAnsi="Avenir Book"/>
          <w:sz w:val="20"/>
          <w:szCs w:val="20"/>
          <w:lang w:val="es-MX"/>
        </w:rPr>
        <w:t>Considerado el evento de turismo sustentable y social más importante de Iberoamérica, el</w:t>
      </w:r>
      <w:r w:rsidR="00365777" w:rsidRPr="00F12D1B">
        <w:rPr>
          <w:rFonts w:ascii="Avenir Book" w:hAnsi="Avenir Book"/>
          <w:sz w:val="20"/>
          <w:szCs w:val="20"/>
          <w:lang w:val="es-MX"/>
        </w:rPr>
        <w:t xml:space="preserve"> </w:t>
      </w:r>
      <w:r w:rsidRPr="00F12D1B">
        <w:rPr>
          <w:rFonts w:ascii="Avenir Book" w:hAnsi="Avenir Book"/>
          <w:sz w:val="20"/>
          <w:szCs w:val="20"/>
          <w:lang w:val="es-MX"/>
        </w:rPr>
        <w:t>Sustainable &amp; Social Tourism Summit realize su primera edición en 2017. En sus 6 ediciones anteriores, el “Summit” ha reunido a más de 3,150 participantes, 250 conferencistas internacionales y nacionales. Sus speakers han venido de más de 35 países de los 5 continentes y ha contado con la participación de los 32 estados de la República Mexicana.</w:t>
      </w:r>
    </w:p>
    <w:p w14:paraId="125BFDBC" w14:textId="77777777" w:rsidR="009C614C" w:rsidRDefault="009C614C" w:rsidP="00EB5820">
      <w:pPr>
        <w:snapToGrid w:val="0"/>
        <w:spacing w:after="120"/>
        <w:jc w:val="both"/>
        <w:rPr>
          <w:rFonts w:ascii="Avenir Book" w:hAnsi="Avenir Book"/>
          <w:b/>
          <w:bCs/>
          <w:sz w:val="22"/>
          <w:szCs w:val="22"/>
          <w:lang w:val="es-MX"/>
        </w:rPr>
      </w:pPr>
    </w:p>
    <w:p w14:paraId="045FF9AE" w14:textId="77777777" w:rsidR="003C4275" w:rsidRDefault="003C4275" w:rsidP="00EB5820">
      <w:pPr>
        <w:snapToGrid w:val="0"/>
        <w:spacing w:after="120"/>
        <w:jc w:val="both"/>
        <w:rPr>
          <w:rFonts w:ascii="Avenir Book" w:hAnsi="Avenir Book"/>
          <w:b/>
          <w:bCs/>
          <w:sz w:val="22"/>
          <w:szCs w:val="22"/>
          <w:lang w:val="es-MX"/>
        </w:rPr>
      </w:pPr>
    </w:p>
    <w:p w14:paraId="7E2C038B" w14:textId="31A23A0E" w:rsidR="00EB5820" w:rsidRPr="00365777" w:rsidRDefault="009D43A7" w:rsidP="00EB5820">
      <w:pPr>
        <w:snapToGrid w:val="0"/>
        <w:spacing w:after="120"/>
        <w:jc w:val="both"/>
        <w:rPr>
          <w:rFonts w:ascii="Avenir Book" w:hAnsi="Avenir Book"/>
          <w:b/>
          <w:bCs/>
          <w:sz w:val="20"/>
          <w:szCs w:val="20"/>
          <w:lang w:val="es-MX"/>
        </w:rPr>
      </w:pPr>
      <w:r w:rsidRPr="00365777">
        <w:rPr>
          <w:rFonts w:ascii="Avenir Book" w:hAnsi="Avenir Book"/>
          <w:b/>
          <w:bCs/>
          <w:sz w:val="20"/>
          <w:szCs w:val="20"/>
          <w:lang w:val="es-MX"/>
        </w:rPr>
        <w:t>Contacto con medios:</w:t>
      </w:r>
    </w:p>
    <w:p w14:paraId="432308BB" w14:textId="2BBD5782" w:rsidR="00EB5820" w:rsidRPr="00365777" w:rsidRDefault="009D43A7" w:rsidP="009D43A7">
      <w:pPr>
        <w:snapToGrid w:val="0"/>
        <w:jc w:val="both"/>
        <w:rPr>
          <w:rFonts w:ascii="Avenir Book" w:hAnsi="Avenir Book"/>
          <w:b/>
          <w:bCs/>
          <w:sz w:val="20"/>
          <w:szCs w:val="20"/>
          <w:lang w:val="es-MX"/>
        </w:rPr>
      </w:pPr>
      <w:r w:rsidRPr="00365777">
        <w:rPr>
          <w:rFonts w:ascii="Avenir Book" w:hAnsi="Avenir Book"/>
          <w:b/>
          <w:bCs/>
          <w:sz w:val="20"/>
          <w:szCs w:val="20"/>
          <w:lang w:val="es-MX"/>
        </w:rPr>
        <w:t>Miguel Ángel Robles</w:t>
      </w:r>
    </w:p>
    <w:p w14:paraId="25790534" w14:textId="057AA405" w:rsidR="009D43A7" w:rsidRPr="00365777" w:rsidRDefault="00F12D1B" w:rsidP="009D43A7">
      <w:pPr>
        <w:snapToGrid w:val="0"/>
        <w:jc w:val="both"/>
        <w:rPr>
          <w:rFonts w:ascii="Avenir Book" w:hAnsi="Avenir Book"/>
          <w:sz w:val="20"/>
          <w:szCs w:val="20"/>
        </w:rPr>
      </w:pPr>
      <w:hyperlink r:id="rId9" w:history="1">
        <w:r w:rsidR="009D43A7" w:rsidRPr="00365777">
          <w:rPr>
            <w:rStyle w:val="Hipervnculo"/>
            <w:rFonts w:ascii="Avenir Book" w:hAnsi="Avenir Book"/>
            <w:sz w:val="20"/>
            <w:szCs w:val="20"/>
          </w:rPr>
          <w:t>mrobles@alchemia.com.mx</w:t>
        </w:r>
      </w:hyperlink>
      <w:r w:rsidR="009D43A7" w:rsidRPr="00365777">
        <w:rPr>
          <w:rFonts w:ascii="Avenir Book" w:hAnsi="Avenir Book"/>
          <w:sz w:val="20"/>
          <w:szCs w:val="20"/>
        </w:rPr>
        <w:t xml:space="preserve"> </w:t>
      </w:r>
    </w:p>
    <w:p w14:paraId="19D2E7D3" w14:textId="7E234223" w:rsidR="009D43A7" w:rsidRPr="00365777" w:rsidRDefault="009D43A7" w:rsidP="009D43A7">
      <w:pPr>
        <w:snapToGrid w:val="0"/>
        <w:jc w:val="both"/>
        <w:rPr>
          <w:rFonts w:ascii="Avenir Book" w:hAnsi="Avenir Book"/>
          <w:sz w:val="20"/>
          <w:szCs w:val="20"/>
        </w:rPr>
      </w:pPr>
      <w:r w:rsidRPr="00365777">
        <w:rPr>
          <w:rFonts w:ascii="Avenir Book" w:hAnsi="Avenir Book"/>
          <w:sz w:val="20"/>
          <w:szCs w:val="20"/>
        </w:rPr>
        <w:t xml:space="preserve">Institutional &amp; Corporate Account </w:t>
      </w:r>
      <w:r w:rsidR="009C614C" w:rsidRPr="00365777">
        <w:rPr>
          <w:rFonts w:ascii="Avenir Book" w:hAnsi="Avenir Book"/>
          <w:sz w:val="20"/>
          <w:szCs w:val="20"/>
        </w:rPr>
        <w:t>Director</w:t>
      </w:r>
    </w:p>
    <w:p w14:paraId="4638E4C9" w14:textId="0804BFEA" w:rsidR="009D43A7" w:rsidRPr="00365777" w:rsidRDefault="009D43A7" w:rsidP="009D43A7">
      <w:pPr>
        <w:snapToGrid w:val="0"/>
        <w:jc w:val="both"/>
        <w:rPr>
          <w:rFonts w:ascii="Avenir Book" w:hAnsi="Avenir Book"/>
          <w:b/>
          <w:bCs/>
          <w:sz w:val="20"/>
          <w:szCs w:val="20"/>
        </w:rPr>
      </w:pPr>
      <w:r w:rsidRPr="00365777">
        <w:rPr>
          <w:rFonts w:ascii="Avenir Book" w:hAnsi="Avenir Book"/>
          <w:b/>
          <w:bCs/>
          <w:sz w:val="20"/>
          <w:szCs w:val="20"/>
        </w:rPr>
        <w:t>Alchemia</w:t>
      </w:r>
    </w:p>
    <w:p w14:paraId="237A9935" w14:textId="243218F5" w:rsidR="009D43A7" w:rsidRPr="00365777" w:rsidRDefault="009D43A7" w:rsidP="009D43A7">
      <w:pPr>
        <w:snapToGrid w:val="0"/>
        <w:jc w:val="both"/>
        <w:rPr>
          <w:rFonts w:ascii="Avenir Book" w:hAnsi="Avenir Book"/>
          <w:sz w:val="20"/>
          <w:szCs w:val="20"/>
          <w:lang w:val="es-MX"/>
        </w:rPr>
      </w:pPr>
      <w:r w:rsidRPr="00365777">
        <w:rPr>
          <w:rFonts w:ascii="Avenir Book" w:hAnsi="Avenir Book"/>
          <w:sz w:val="20"/>
          <w:szCs w:val="20"/>
          <w:lang w:val="es-MX"/>
        </w:rPr>
        <w:t>557587 5095</w:t>
      </w:r>
    </w:p>
    <w:sectPr w:rsidR="009D43A7" w:rsidRPr="00365777" w:rsidSect="009C614C">
      <w:headerReference w:type="default" r:id="rId10"/>
      <w:footerReference w:type="default" r:id="rId11"/>
      <w:pgSz w:w="12240" w:h="15840"/>
      <w:pgMar w:top="2596" w:right="1161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41FA8" w14:textId="77777777" w:rsidR="0052588A" w:rsidRDefault="0052588A" w:rsidP="00576BA6">
      <w:r>
        <w:separator/>
      </w:r>
    </w:p>
  </w:endnote>
  <w:endnote w:type="continuationSeparator" w:id="0">
    <w:p w14:paraId="5333C5A7" w14:textId="77777777" w:rsidR="0052588A" w:rsidRDefault="0052588A" w:rsidP="0057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(Cuerpo en alfa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87D9" w14:textId="51D952DE" w:rsidR="00A951BC" w:rsidRPr="00287B32" w:rsidRDefault="00A951BC" w:rsidP="00A951BC">
    <w:pPr>
      <w:pStyle w:val="Piedepgina"/>
      <w:jc w:val="center"/>
      <w:rPr>
        <w:rFonts w:ascii="Avenir Book" w:hAnsi="Avenir Book"/>
        <w:sz w:val="21"/>
        <w:szCs w:val="21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9103" w14:textId="77777777" w:rsidR="0052588A" w:rsidRDefault="0052588A" w:rsidP="00576BA6">
      <w:r>
        <w:separator/>
      </w:r>
    </w:p>
  </w:footnote>
  <w:footnote w:type="continuationSeparator" w:id="0">
    <w:p w14:paraId="6F555F3B" w14:textId="77777777" w:rsidR="0052588A" w:rsidRDefault="0052588A" w:rsidP="00576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E83A" w14:textId="5CB7A259" w:rsidR="00576BA6" w:rsidRDefault="009C614C" w:rsidP="009C614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DDBF0A5" wp14:editId="5A8BCDB9">
          <wp:simplePos x="0" y="0"/>
          <wp:positionH relativeFrom="column">
            <wp:posOffset>171907</wp:posOffset>
          </wp:positionH>
          <wp:positionV relativeFrom="paragraph">
            <wp:posOffset>-3810</wp:posOffset>
          </wp:positionV>
          <wp:extent cx="1986915" cy="563880"/>
          <wp:effectExtent l="0" t="0" r="0" b="0"/>
          <wp:wrapThrough wrapText="bothSides">
            <wp:wrapPolygon edited="0">
              <wp:start x="2899" y="0"/>
              <wp:lineTo x="2485" y="0"/>
              <wp:lineTo x="0" y="6811"/>
              <wp:lineTo x="0" y="14595"/>
              <wp:lineTo x="1519" y="20919"/>
              <wp:lineTo x="1657" y="20919"/>
              <wp:lineTo x="21124" y="20919"/>
              <wp:lineTo x="21262" y="20919"/>
              <wp:lineTo x="21400" y="5838"/>
              <wp:lineTo x="21400" y="1946"/>
              <wp:lineTo x="7870" y="0"/>
              <wp:lineTo x="289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7AA1470" wp14:editId="1A64AB85">
          <wp:simplePos x="0" y="0"/>
          <wp:positionH relativeFrom="column">
            <wp:posOffset>3693527</wp:posOffset>
          </wp:positionH>
          <wp:positionV relativeFrom="paragraph">
            <wp:posOffset>-63500</wp:posOffset>
          </wp:positionV>
          <wp:extent cx="2901315" cy="623570"/>
          <wp:effectExtent l="0" t="0" r="0" b="0"/>
          <wp:wrapThrough wrapText="bothSides">
            <wp:wrapPolygon edited="0">
              <wp:start x="1702" y="440"/>
              <wp:lineTo x="1135" y="1760"/>
              <wp:lineTo x="0" y="6599"/>
              <wp:lineTo x="0" y="10118"/>
              <wp:lineTo x="284" y="15397"/>
              <wp:lineTo x="1229" y="19796"/>
              <wp:lineTo x="1324" y="20676"/>
              <wp:lineTo x="2837" y="20676"/>
              <wp:lineTo x="17870" y="16717"/>
              <wp:lineTo x="21463" y="9678"/>
              <wp:lineTo x="21463" y="4839"/>
              <wp:lineTo x="20328" y="4399"/>
              <wp:lineTo x="2553" y="440"/>
              <wp:lineTo x="1702" y="44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315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865AEA" w14:textId="3D088F6F" w:rsidR="009C614C" w:rsidRDefault="009C614C" w:rsidP="00287B32">
    <w:pPr>
      <w:pStyle w:val="Encabezado"/>
      <w:jc w:val="right"/>
    </w:pPr>
  </w:p>
  <w:p w14:paraId="01EBCCC9" w14:textId="0426049E" w:rsidR="009C614C" w:rsidRDefault="009C614C" w:rsidP="00287B32">
    <w:pPr>
      <w:pStyle w:val="Encabezado"/>
      <w:jc w:val="right"/>
    </w:pPr>
  </w:p>
  <w:p w14:paraId="1D9F9216" w14:textId="77777777" w:rsidR="009C614C" w:rsidRDefault="009C614C" w:rsidP="00287B32">
    <w:pPr>
      <w:pStyle w:val="Encabezado"/>
      <w:jc w:val="right"/>
    </w:pPr>
  </w:p>
  <w:p w14:paraId="7C0FC4E7" w14:textId="4E1BDAA4" w:rsidR="00287B32" w:rsidRDefault="00EB5820" w:rsidP="00287B32">
    <w:pPr>
      <w:pStyle w:val="Encabezado"/>
      <w:jc w:val="right"/>
    </w:pPr>
    <w: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7B7"/>
    <w:multiLevelType w:val="multilevel"/>
    <w:tmpl w:val="49B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85FF0"/>
    <w:multiLevelType w:val="hybridMultilevel"/>
    <w:tmpl w:val="00CAC5C0"/>
    <w:lvl w:ilvl="0" w:tplc="103291AC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2ADD"/>
    <w:multiLevelType w:val="hybridMultilevel"/>
    <w:tmpl w:val="2F146D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B67A3"/>
    <w:multiLevelType w:val="hybridMultilevel"/>
    <w:tmpl w:val="C77EA1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63A0E"/>
    <w:multiLevelType w:val="hybridMultilevel"/>
    <w:tmpl w:val="F9AE22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7470"/>
    <w:multiLevelType w:val="hybridMultilevel"/>
    <w:tmpl w:val="875EB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81FB8"/>
    <w:multiLevelType w:val="hybridMultilevel"/>
    <w:tmpl w:val="6BC25B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F11F8"/>
    <w:multiLevelType w:val="hybridMultilevel"/>
    <w:tmpl w:val="62ACFFEC"/>
    <w:lvl w:ilvl="0" w:tplc="5620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312CB"/>
    <w:multiLevelType w:val="hybridMultilevel"/>
    <w:tmpl w:val="6A4AFD26"/>
    <w:lvl w:ilvl="0" w:tplc="66D68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D1056"/>
    <w:multiLevelType w:val="hybridMultilevel"/>
    <w:tmpl w:val="C9685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ente Ferreyra Acosta">
    <w15:presenceInfo w15:providerId="Windows Live" w15:userId="cf59ef5d83dbb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grammar="clean"/>
  <w:trackRevision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E"/>
    <w:rsid w:val="00046032"/>
    <w:rsid w:val="00073532"/>
    <w:rsid w:val="000958B2"/>
    <w:rsid w:val="000B26E0"/>
    <w:rsid w:val="00152E7E"/>
    <w:rsid w:val="00173FB4"/>
    <w:rsid w:val="00197C4F"/>
    <w:rsid w:val="001C1A43"/>
    <w:rsid w:val="001E42BC"/>
    <w:rsid w:val="00210A4A"/>
    <w:rsid w:val="002332D8"/>
    <w:rsid w:val="002422D2"/>
    <w:rsid w:val="00281042"/>
    <w:rsid w:val="00287B32"/>
    <w:rsid w:val="002943DA"/>
    <w:rsid w:val="002A425B"/>
    <w:rsid w:val="002E2041"/>
    <w:rsid w:val="002E2A83"/>
    <w:rsid w:val="002F654F"/>
    <w:rsid w:val="00301A3D"/>
    <w:rsid w:val="00321142"/>
    <w:rsid w:val="00333EB9"/>
    <w:rsid w:val="00340531"/>
    <w:rsid w:val="00365777"/>
    <w:rsid w:val="0038325E"/>
    <w:rsid w:val="003B1674"/>
    <w:rsid w:val="003C4275"/>
    <w:rsid w:val="003F4E83"/>
    <w:rsid w:val="00412029"/>
    <w:rsid w:val="00415282"/>
    <w:rsid w:val="004349E8"/>
    <w:rsid w:val="0045216C"/>
    <w:rsid w:val="00491D4B"/>
    <w:rsid w:val="00494E64"/>
    <w:rsid w:val="004A34F3"/>
    <w:rsid w:val="004C4E5B"/>
    <w:rsid w:val="004D6859"/>
    <w:rsid w:val="005122E9"/>
    <w:rsid w:val="005140FA"/>
    <w:rsid w:val="0052588A"/>
    <w:rsid w:val="00546F00"/>
    <w:rsid w:val="0056316F"/>
    <w:rsid w:val="00576BA6"/>
    <w:rsid w:val="00590B7A"/>
    <w:rsid w:val="005974DA"/>
    <w:rsid w:val="005B1674"/>
    <w:rsid w:val="005B4DF6"/>
    <w:rsid w:val="00607A9C"/>
    <w:rsid w:val="00626F3F"/>
    <w:rsid w:val="0064248A"/>
    <w:rsid w:val="006706D7"/>
    <w:rsid w:val="00673406"/>
    <w:rsid w:val="006B06D1"/>
    <w:rsid w:val="006B6CCF"/>
    <w:rsid w:val="007445DD"/>
    <w:rsid w:val="0075756F"/>
    <w:rsid w:val="00760DD2"/>
    <w:rsid w:val="007B5376"/>
    <w:rsid w:val="007C1C39"/>
    <w:rsid w:val="007C2036"/>
    <w:rsid w:val="007E1F47"/>
    <w:rsid w:val="007F1FFE"/>
    <w:rsid w:val="00830F99"/>
    <w:rsid w:val="008B4F40"/>
    <w:rsid w:val="008F5823"/>
    <w:rsid w:val="00957284"/>
    <w:rsid w:val="00972DCA"/>
    <w:rsid w:val="00972F07"/>
    <w:rsid w:val="009A7B11"/>
    <w:rsid w:val="009C614C"/>
    <w:rsid w:val="009D43A7"/>
    <w:rsid w:val="009E24A6"/>
    <w:rsid w:val="00A117CB"/>
    <w:rsid w:val="00A420C0"/>
    <w:rsid w:val="00A951BC"/>
    <w:rsid w:val="00A95E36"/>
    <w:rsid w:val="00AA6589"/>
    <w:rsid w:val="00AC30CC"/>
    <w:rsid w:val="00AC7D93"/>
    <w:rsid w:val="00B37C4A"/>
    <w:rsid w:val="00BB5E10"/>
    <w:rsid w:val="00BB5ED5"/>
    <w:rsid w:val="00C13F32"/>
    <w:rsid w:val="00C6660C"/>
    <w:rsid w:val="00C75C10"/>
    <w:rsid w:val="00CB6525"/>
    <w:rsid w:val="00D14864"/>
    <w:rsid w:val="00D379E7"/>
    <w:rsid w:val="00D67F6B"/>
    <w:rsid w:val="00D7040E"/>
    <w:rsid w:val="00D76230"/>
    <w:rsid w:val="00DA395A"/>
    <w:rsid w:val="00DB7EC4"/>
    <w:rsid w:val="00DE7B23"/>
    <w:rsid w:val="00E30DEF"/>
    <w:rsid w:val="00E335D2"/>
    <w:rsid w:val="00E764D5"/>
    <w:rsid w:val="00EA05D6"/>
    <w:rsid w:val="00EA4F10"/>
    <w:rsid w:val="00EA509F"/>
    <w:rsid w:val="00EB452A"/>
    <w:rsid w:val="00EB5820"/>
    <w:rsid w:val="00EC18C4"/>
    <w:rsid w:val="00EF7E3E"/>
    <w:rsid w:val="00F12D1B"/>
    <w:rsid w:val="00F233D2"/>
    <w:rsid w:val="00F268F1"/>
    <w:rsid w:val="00F41FE7"/>
    <w:rsid w:val="00FA4B55"/>
    <w:rsid w:val="00FD4702"/>
    <w:rsid w:val="00FD7A5C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612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E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BA6"/>
  </w:style>
  <w:style w:type="paragraph" w:styleId="Piedepgina">
    <w:name w:val="footer"/>
    <w:basedOn w:val="Normal"/>
    <w:link w:val="PiedepginaCar"/>
    <w:uiPriority w:val="99"/>
    <w:unhideWhenUsed/>
    <w:rsid w:val="00576B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BA6"/>
  </w:style>
  <w:style w:type="character" w:styleId="Referenciaintensa">
    <w:name w:val="Intense Reference"/>
    <w:basedOn w:val="Fuentedeprrafopredeter"/>
    <w:uiPriority w:val="32"/>
    <w:qFormat/>
    <w:rsid w:val="00760DD2"/>
    <w:rPr>
      <w:b/>
      <w:bCs/>
      <w:smallCaps/>
      <w:color w:val="4472C4" w:themeColor="accent1"/>
      <w:spacing w:val="5"/>
    </w:rPr>
  </w:style>
  <w:style w:type="table" w:styleId="Tablaconcuadrcula">
    <w:name w:val="Table Grid"/>
    <w:basedOn w:val="Tablanormal"/>
    <w:uiPriority w:val="39"/>
    <w:rsid w:val="00A95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absatz">
    <w:name w:val="Blockabsatz"/>
    <w:basedOn w:val="Normal"/>
    <w:rsid w:val="00FF717A"/>
    <w:pPr>
      <w:spacing w:before="240" w:line="312" w:lineRule="exact"/>
      <w:jc w:val="both"/>
    </w:pPr>
    <w:rPr>
      <w:rFonts w:ascii="Arial" w:eastAsia="Times New Roman" w:hAnsi="Arial" w:cs="Times New Roman"/>
      <w:sz w:val="22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9D43A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9D43A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13F32"/>
  </w:style>
  <w:style w:type="paragraph" w:styleId="Textodeglobo">
    <w:name w:val="Balloon Text"/>
    <w:basedOn w:val="Normal"/>
    <w:link w:val="TextodegloboCar"/>
    <w:uiPriority w:val="99"/>
    <w:semiHidden/>
    <w:unhideWhenUsed/>
    <w:rsid w:val="00F12D1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D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E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BA6"/>
  </w:style>
  <w:style w:type="paragraph" w:styleId="Piedepgina">
    <w:name w:val="footer"/>
    <w:basedOn w:val="Normal"/>
    <w:link w:val="PiedepginaCar"/>
    <w:uiPriority w:val="99"/>
    <w:unhideWhenUsed/>
    <w:rsid w:val="00576B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BA6"/>
  </w:style>
  <w:style w:type="character" w:styleId="Referenciaintensa">
    <w:name w:val="Intense Reference"/>
    <w:basedOn w:val="Fuentedeprrafopredeter"/>
    <w:uiPriority w:val="32"/>
    <w:qFormat/>
    <w:rsid w:val="00760DD2"/>
    <w:rPr>
      <w:b/>
      <w:bCs/>
      <w:smallCaps/>
      <w:color w:val="4472C4" w:themeColor="accent1"/>
      <w:spacing w:val="5"/>
    </w:rPr>
  </w:style>
  <w:style w:type="table" w:styleId="Tablaconcuadrcula">
    <w:name w:val="Table Grid"/>
    <w:basedOn w:val="Tablanormal"/>
    <w:uiPriority w:val="39"/>
    <w:rsid w:val="00A95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absatz">
    <w:name w:val="Blockabsatz"/>
    <w:basedOn w:val="Normal"/>
    <w:rsid w:val="00FF717A"/>
    <w:pPr>
      <w:spacing w:before="240" w:line="312" w:lineRule="exact"/>
      <w:jc w:val="both"/>
    </w:pPr>
    <w:rPr>
      <w:rFonts w:ascii="Arial" w:eastAsia="Times New Roman" w:hAnsi="Arial" w:cs="Times New Roman"/>
      <w:sz w:val="22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9D43A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9D43A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13F32"/>
  </w:style>
  <w:style w:type="paragraph" w:styleId="Textodeglobo">
    <w:name w:val="Balloon Text"/>
    <w:basedOn w:val="Normal"/>
    <w:link w:val="TextodegloboCar"/>
    <w:uiPriority w:val="99"/>
    <w:semiHidden/>
    <w:unhideWhenUsed/>
    <w:rsid w:val="00F12D1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D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robles@alchemia.com.mx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A36AD23-576C-3145-BDB4-72B347E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alchemia365_1@outlook.com</dc:creator>
  <cp:keywords/>
  <dc:description/>
  <cp:lastModifiedBy>MIGUEL ANGEL ROBLES</cp:lastModifiedBy>
  <cp:revision>2</cp:revision>
  <cp:lastPrinted>2019-10-29T17:30:00Z</cp:lastPrinted>
  <dcterms:created xsi:type="dcterms:W3CDTF">2023-03-28T13:15:00Z</dcterms:created>
  <dcterms:modified xsi:type="dcterms:W3CDTF">2023-03-28T13:15:00Z</dcterms:modified>
</cp:coreProperties>
</file>